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D745B" w14:textId="77777777" w:rsidR="00000000" w:rsidRPr="00B231C9" w:rsidRDefault="00B231C9">
      <w:pPr>
        <w:jc w:val="center"/>
        <w:rPr>
          <w:smallCaps/>
        </w:rPr>
      </w:pPr>
    </w:p>
    <w:p w14:paraId="1345A219" w14:textId="77777777" w:rsidR="00E7578C" w:rsidRPr="00B231C9" w:rsidRDefault="00E7578C">
      <w:pPr>
        <w:jc w:val="center"/>
        <w:rPr>
          <w:b/>
          <w:smallCaps/>
        </w:rPr>
      </w:pPr>
      <w:bookmarkStart w:id="0" w:name="Name"/>
      <w:r w:rsidRPr="00B231C9">
        <w:rPr>
          <w:b/>
          <w:smallCaps/>
        </w:rPr>
        <w:t>HHJ Andrew Levey</w:t>
      </w:r>
    </w:p>
    <w:bookmarkEnd w:id="0"/>
    <w:p w14:paraId="71686728" w14:textId="77777777" w:rsidR="00E7578C" w:rsidRPr="00B231C9" w:rsidRDefault="00E7578C">
      <w:pPr>
        <w:jc w:val="center"/>
        <w:rPr>
          <w:smallCaps/>
        </w:rPr>
      </w:pPr>
      <w:r w:rsidRPr="00B231C9">
        <w:rPr>
          <w:smallCaps/>
        </w:rPr>
        <w:t>Designated Family Judge Hampshire and Isle of Wight</w:t>
      </w:r>
    </w:p>
    <w:p w14:paraId="4D4A4DB6" w14:textId="77777777" w:rsidR="00000000" w:rsidRPr="00B231C9" w:rsidRDefault="00B231C9"/>
    <w:p w14:paraId="3694136A" w14:textId="77777777" w:rsidR="00E7578C" w:rsidRPr="00B231C9" w:rsidRDefault="00E7578C">
      <w:bookmarkStart w:id="1" w:name="NameAndAddress"/>
      <w:bookmarkEnd w:id="1"/>
    </w:p>
    <w:p w14:paraId="69B98A3E" w14:textId="77777777" w:rsidR="00E7578C" w:rsidRPr="00B231C9" w:rsidRDefault="00E7578C"/>
    <w:p w14:paraId="0DF96A55" w14:textId="77777777" w:rsidR="00E7578C" w:rsidRPr="00B231C9" w:rsidRDefault="00E7578C"/>
    <w:p w14:paraId="3470F162" w14:textId="77777777" w:rsidR="00E7578C" w:rsidRPr="00B231C9" w:rsidRDefault="00E7578C"/>
    <w:p w14:paraId="6BE90069" w14:textId="77777777" w:rsidR="00E7578C" w:rsidRPr="00B231C9" w:rsidRDefault="00E7578C"/>
    <w:p w14:paraId="64C1A4BE" w14:textId="77777777" w:rsidR="00000000" w:rsidRPr="00B231C9" w:rsidRDefault="00B231C9"/>
    <w:p w14:paraId="73D9FCBD" w14:textId="77777777" w:rsidR="00000000" w:rsidRPr="00B231C9" w:rsidRDefault="00B231C9"/>
    <w:p w14:paraId="0CC1D833" w14:textId="77777777" w:rsidR="00000000" w:rsidRPr="00B231C9" w:rsidRDefault="00E7578C">
      <w:bookmarkStart w:id="2" w:name="Date"/>
      <w:bookmarkEnd w:id="2"/>
      <w:r w:rsidRPr="00B231C9">
        <w:t xml:space="preserve">          August 2022</w:t>
      </w:r>
    </w:p>
    <w:p w14:paraId="038FC19F" w14:textId="77777777" w:rsidR="00000000" w:rsidRPr="00B231C9" w:rsidRDefault="00B231C9"/>
    <w:p w14:paraId="3D03A0DE" w14:textId="77777777" w:rsidR="00000000" w:rsidRPr="00B231C9" w:rsidRDefault="00B231C9">
      <w:bookmarkStart w:id="3" w:name="Salutation"/>
      <w:bookmarkEnd w:id="3"/>
    </w:p>
    <w:p w14:paraId="4F3F2FA7" w14:textId="77777777" w:rsidR="00000000" w:rsidRPr="00B231C9" w:rsidRDefault="00B231C9"/>
    <w:p w14:paraId="4613ECB0" w14:textId="77777777" w:rsidR="00000000" w:rsidRPr="00B231C9" w:rsidRDefault="00B231C9">
      <w:pPr>
        <w:rPr>
          <w:b/>
        </w:rPr>
      </w:pPr>
      <w:bookmarkStart w:id="4" w:name="Subject"/>
      <w:bookmarkEnd w:id="4"/>
    </w:p>
    <w:p w14:paraId="45692A26" w14:textId="5E6223D3" w:rsidR="00E7578C" w:rsidRPr="00B231C9" w:rsidRDefault="00B231C9" w:rsidP="00E7578C">
      <w:pPr>
        <w:spacing w:line="360" w:lineRule="auto"/>
      </w:pPr>
      <w:bookmarkStart w:id="5" w:name="Start"/>
      <w:bookmarkEnd w:id="5"/>
      <w:r>
        <w:t>We</w:t>
      </w:r>
      <w:r w:rsidR="00E7578C" w:rsidRPr="00B231C9">
        <w:t xml:space="preserve"> thought that it would be helpful to remind practitioners of the approach taken in Hampshire/IOW where requests are made for cognitive assessments and for permission to obtain an intermediary assessment</w:t>
      </w:r>
      <w:r>
        <w:t>, and to set out the procedure for intermediary assessments</w:t>
      </w:r>
      <w:r w:rsidR="00E7578C" w:rsidRPr="00B231C9">
        <w:t>.</w:t>
      </w:r>
    </w:p>
    <w:p w14:paraId="031ED6FC" w14:textId="77777777" w:rsidR="00E7578C" w:rsidRPr="00B231C9" w:rsidRDefault="00E7578C" w:rsidP="00E7578C">
      <w:pPr>
        <w:spacing w:line="360" w:lineRule="auto"/>
      </w:pPr>
    </w:p>
    <w:p w14:paraId="6E82D030" w14:textId="77777777" w:rsidR="00E7578C" w:rsidRPr="00B231C9" w:rsidRDefault="00E7578C" w:rsidP="00E7578C">
      <w:pPr>
        <w:pStyle w:val="ListParagraph"/>
        <w:numPr>
          <w:ilvl w:val="0"/>
          <w:numId w:val="1"/>
        </w:numPr>
        <w:spacing w:line="360" w:lineRule="auto"/>
        <w:rPr>
          <w:rFonts w:ascii="Georgia" w:hAnsi="Georgia"/>
        </w:rPr>
      </w:pPr>
      <w:r w:rsidRPr="00B231C9">
        <w:rPr>
          <w:rFonts w:ascii="Georgia" w:hAnsi="Georgia"/>
        </w:rPr>
        <w:t>We do not require a C2 to be lodged for either a cognitive assessment or an intermediary assessment.  However, we do expect practitioners to have made enquiries of the intermediary service in order to understand timescales, and of the psychologists in order that the assessment can be timetabled correctly.</w:t>
      </w:r>
    </w:p>
    <w:p w14:paraId="2B79C038" w14:textId="77777777" w:rsidR="00E7578C" w:rsidRPr="00B231C9" w:rsidRDefault="00E7578C" w:rsidP="00E7578C">
      <w:pPr>
        <w:pStyle w:val="ListParagraph"/>
        <w:numPr>
          <w:ilvl w:val="0"/>
          <w:numId w:val="1"/>
        </w:numPr>
        <w:spacing w:line="360" w:lineRule="auto"/>
        <w:rPr>
          <w:rFonts w:ascii="Georgia" w:hAnsi="Georgia"/>
        </w:rPr>
      </w:pPr>
      <w:r w:rsidRPr="00B231C9">
        <w:rPr>
          <w:rFonts w:ascii="Georgia" w:hAnsi="Georgia"/>
        </w:rPr>
        <w:t>For a cognitive assessment, we approve the direction below.  We will expect this wording to be used in all cases unless specifically raised with the judge at the hearing</w:t>
      </w:r>
    </w:p>
    <w:p w14:paraId="78CFE4B4" w14:textId="77777777" w:rsidR="00E7578C" w:rsidRPr="00B231C9" w:rsidRDefault="00E7578C" w:rsidP="00E7578C">
      <w:pPr>
        <w:spacing w:line="360" w:lineRule="auto"/>
        <w:ind w:left="1080"/>
        <w:rPr>
          <w:b/>
          <w:bCs/>
        </w:rPr>
      </w:pPr>
      <w:r w:rsidRPr="00B231C9">
        <w:rPr>
          <w:b/>
          <w:bCs/>
        </w:rPr>
        <w:t xml:space="preserve"> The cognitive assessment shall answer the following questions:</w:t>
      </w:r>
    </w:p>
    <w:p w14:paraId="5A85CEB7" w14:textId="77777777" w:rsidR="00E7578C" w:rsidRPr="00B231C9" w:rsidRDefault="00E7578C" w:rsidP="00E7578C">
      <w:pPr>
        <w:spacing w:line="360" w:lineRule="auto"/>
        <w:ind w:left="1080"/>
      </w:pPr>
    </w:p>
    <w:p w14:paraId="5A583019" w14:textId="77777777" w:rsidR="00E7578C" w:rsidRPr="00B231C9" w:rsidRDefault="00E7578C" w:rsidP="00E7578C">
      <w:pPr>
        <w:pStyle w:val="ListParagraph"/>
        <w:numPr>
          <w:ilvl w:val="1"/>
          <w:numId w:val="2"/>
        </w:numPr>
        <w:spacing w:line="360" w:lineRule="auto"/>
        <w:rPr>
          <w:rFonts w:ascii="Georgia" w:hAnsi="Georgia"/>
        </w:rPr>
      </w:pPr>
      <w:r w:rsidRPr="00B231C9">
        <w:rPr>
          <w:rFonts w:ascii="Georgia" w:hAnsi="Georgia"/>
        </w:rPr>
        <w:t xml:space="preserve">Please assess whether [name], has the capacity to provide proper instructions to their legal representatives in relation to these proceedings and any anticipated applications such as an application for a placement or adoption order in accordance </w:t>
      </w:r>
      <w:r w:rsidRPr="00B231C9">
        <w:rPr>
          <w:rFonts w:ascii="Georgia" w:hAnsi="Georgia"/>
        </w:rPr>
        <w:lastRenderedPageBreak/>
        <w:t xml:space="preserve">with Section 3(1) of the Mental Capacity Act 2005.  Please provide a Certificate as to </w:t>
      </w:r>
      <w:proofErr w:type="gramStart"/>
      <w:r w:rsidRPr="00B231C9">
        <w:rPr>
          <w:rFonts w:ascii="Georgia" w:hAnsi="Georgia"/>
        </w:rPr>
        <w:t>Capacity;</w:t>
      </w:r>
      <w:proofErr w:type="gramEnd"/>
    </w:p>
    <w:p w14:paraId="043A2553" w14:textId="77777777" w:rsidR="00E7578C" w:rsidRPr="00B231C9" w:rsidRDefault="00E7578C" w:rsidP="00E7578C">
      <w:pPr>
        <w:spacing w:line="360" w:lineRule="auto"/>
        <w:ind w:left="1800"/>
      </w:pPr>
    </w:p>
    <w:p w14:paraId="45B68664" w14:textId="43E41971" w:rsidR="00E7578C" w:rsidRPr="00B231C9" w:rsidRDefault="00E7578C" w:rsidP="00E7578C">
      <w:pPr>
        <w:pStyle w:val="ListParagraph"/>
        <w:numPr>
          <w:ilvl w:val="1"/>
          <w:numId w:val="2"/>
        </w:numPr>
        <w:spacing w:line="360" w:lineRule="auto"/>
        <w:rPr>
          <w:rFonts w:ascii="Georgia" w:hAnsi="Georgia"/>
        </w:rPr>
      </w:pPr>
      <w:r w:rsidRPr="00B231C9">
        <w:rPr>
          <w:rFonts w:ascii="Georgia" w:hAnsi="Georgia"/>
        </w:rPr>
        <w:t xml:space="preserve">Please carry out a full cognitive assessment of [name] and advise as to his/her overall level of </w:t>
      </w:r>
      <w:r w:rsidR="00B231C9" w:rsidRPr="00B231C9">
        <w:rPr>
          <w:rFonts w:ascii="Georgia" w:hAnsi="Georgia"/>
        </w:rPr>
        <w:t>functioning.</w:t>
      </w:r>
    </w:p>
    <w:p w14:paraId="064E8EBC" w14:textId="77777777" w:rsidR="00E7578C" w:rsidRPr="00B231C9" w:rsidRDefault="00E7578C" w:rsidP="00E7578C">
      <w:pPr>
        <w:spacing w:line="360" w:lineRule="auto"/>
        <w:ind w:left="1800"/>
      </w:pPr>
    </w:p>
    <w:p w14:paraId="0EC68510" w14:textId="77777777" w:rsidR="00E7578C" w:rsidRPr="00B231C9" w:rsidRDefault="00E7578C" w:rsidP="00E7578C">
      <w:pPr>
        <w:pStyle w:val="ListParagraph"/>
        <w:numPr>
          <w:ilvl w:val="1"/>
          <w:numId w:val="2"/>
        </w:numPr>
        <w:spacing w:line="360" w:lineRule="auto"/>
        <w:rPr>
          <w:rFonts w:ascii="Georgia" w:hAnsi="Georgia"/>
        </w:rPr>
      </w:pPr>
      <w:r w:rsidRPr="00B231C9">
        <w:rPr>
          <w:rFonts w:ascii="Georgia" w:hAnsi="Georgia"/>
        </w:rPr>
        <w:t>In the event that you identify any cognitive difficulties, please comment on whether there are any particular steps that should be taken by professionals or those advising [name] to ensure that he/she understands and retains the information / advice given and to ensure that he/she is assessed fairly. </w:t>
      </w:r>
    </w:p>
    <w:p w14:paraId="70EB6437" w14:textId="77777777" w:rsidR="00E7578C" w:rsidRPr="00B231C9" w:rsidRDefault="00E7578C" w:rsidP="00E7578C">
      <w:pPr>
        <w:spacing w:line="360" w:lineRule="auto"/>
        <w:ind w:left="1800"/>
      </w:pPr>
    </w:p>
    <w:p w14:paraId="11709509" w14:textId="77777777" w:rsidR="00E7578C" w:rsidRPr="00B231C9" w:rsidRDefault="00E7578C" w:rsidP="00E7578C">
      <w:pPr>
        <w:pStyle w:val="ListParagraph"/>
        <w:numPr>
          <w:ilvl w:val="1"/>
          <w:numId w:val="2"/>
        </w:numPr>
        <w:spacing w:line="360" w:lineRule="auto"/>
        <w:rPr>
          <w:rFonts w:ascii="Georgia" w:hAnsi="Georgia"/>
        </w:rPr>
      </w:pPr>
      <w:r w:rsidRPr="00B231C9">
        <w:rPr>
          <w:rFonts w:ascii="Georgia" w:hAnsi="Georgia"/>
        </w:rPr>
        <w:t xml:space="preserve">Please also consider whether, for example, any parenting assessment ought to be completed using the </w:t>
      </w:r>
      <w:proofErr w:type="spellStart"/>
      <w:r w:rsidRPr="00B231C9">
        <w:rPr>
          <w:rFonts w:ascii="Georgia" w:hAnsi="Georgia"/>
        </w:rPr>
        <w:t>PAMs</w:t>
      </w:r>
      <w:proofErr w:type="spellEnd"/>
      <w:r w:rsidRPr="00B231C9">
        <w:rPr>
          <w:rFonts w:ascii="Georgia" w:hAnsi="Georgia"/>
        </w:rPr>
        <w:t xml:space="preserve"> model or something similar.</w:t>
      </w:r>
    </w:p>
    <w:p w14:paraId="271221E9" w14:textId="77777777" w:rsidR="00E7578C" w:rsidRPr="00B231C9" w:rsidRDefault="00E7578C" w:rsidP="00E7578C">
      <w:pPr>
        <w:spacing w:line="360" w:lineRule="auto"/>
        <w:ind w:left="1800"/>
      </w:pPr>
    </w:p>
    <w:p w14:paraId="7DAB9E7D" w14:textId="77777777" w:rsidR="00E7578C" w:rsidRPr="00B231C9" w:rsidRDefault="00E7578C" w:rsidP="00E7578C">
      <w:pPr>
        <w:pStyle w:val="ListParagraph"/>
        <w:numPr>
          <w:ilvl w:val="1"/>
          <w:numId w:val="2"/>
        </w:numPr>
        <w:spacing w:line="360" w:lineRule="auto"/>
        <w:rPr>
          <w:rFonts w:ascii="Georgia" w:hAnsi="Georgia"/>
        </w:rPr>
      </w:pPr>
      <w:r w:rsidRPr="00B231C9">
        <w:rPr>
          <w:rFonts w:ascii="Georgia" w:hAnsi="Georgia"/>
        </w:rPr>
        <w:t>Please assess and comment on what support and assistance should be offered to [name] by the local authority / any other professional(s</w:t>
      </w:r>
      <w:proofErr w:type="gramStart"/>
      <w:r w:rsidRPr="00B231C9">
        <w:rPr>
          <w:rFonts w:ascii="Georgia" w:hAnsi="Georgia"/>
        </w:rPr>
        <w:t>);</w:t>
      </w:r>
      <w:proofErr w:type="gramEnd"/>
    </w:p>
    <w:p w14:paraId="3BEC201D" w14:textId="77777777" w:rsidR="00E7578C" w:rsidRPr="00B231C9" w:rsidRDefault="00E7578C" w:rsidP="00E7578C">
      <w:pPr>
        <w:spacing w:line="360" w:lineRule="auto"/>
        <w:ind w:left="1800"/>
      </w:pPr>
    </w:p>
    <w:p w14:paraId="6C98D85E" w14:textId="39FE5F5E" w:rsidR="00E7578C" w:rsidRPr="00B231C9" w:rsidRDefault="00E7578C" w:rsidP="00E7578C">
      <w:pPr>
        <w:pStyle w:val="ListParagraph"/>
        <w:numPr>
          <w:ilvl w:val="1"/>
          <w:numId w:val="2"/>
        </w:numPr>
        <w:spacing w:line="360" w:lineRule="auto"/>
        <w:rPr>
          <w:rFonts w:ascii="Georgia" w:hAnsi="Georgia"/>
        </w:rPr>
      </w:pPr>
      <w:r w:rsidRPr="00B231C9">
        <w:rPr>
          <w:rFonts w:ascii="Georgia" w:hAnsi="Georgia"/>
        </w:rPr>
        <w:t xml:space="preserve">Is there any aspect of [name] cognitive functioning that would affect his/her ability to work with professionals?  If so, please comment on how this could be </w:t>
      </w:r>
      <w:r w:rsidR="00B231C9" w:rsidRPr="00B231C9">
        <w:rPr>
          <w:rFonts w:ascii="Georgia" w:hAnsi="Georgia"/>
        </w:rPr>
        <w:t>overcome.</w:t>
      </w:r>
    </w:p>
    <w:p w14:paraId="3EB17434" w14:textId="77777777" w:rsidR="00E7578C" w:rsidRPr="00B231C9" w:rsidRDefault="00E7578C" w:rsidP="00E7578C">
      <w:pPr>
        <w:spacing w:line="360" w:lineRule="auto"/>
        <w:ind w:left="1800"/>
      </w:pPr>
    </w:p>
    <w:p w14:paraId="38C3B1A7" w14:textId="43131012" w:rsidR="00E7578C" w:rsidRDefault="00E7578C" w:rsidP="00E7578C">
      <w:pPr>
        <w:pStyle w:val="ListParagraph"/>
        <w:numPr>
          <w:ilvl w:val="1"/>
          <w:numId w:val="2"/>
        </w:numPr>
        <w:spacing w:line="360" w:lineRule="auto"/>
        <w:rPr>
          <w:rFonts w:ascii="Georgia" w:hAnsi="Georgia"/>
        </w:rPr>
      </w:pPr>
      <w:r w:rsidRPr="00B231C9">
        <w:rPr>
          <w:rFonts w:ascii="Georgia" w:hAnsi="Georgia"/>
        </w:rPr>
        <w:t>Please advise as to whether any participation directions (and if so what) are necessary, in particular if [name] is required to give oral evidence.</w:t>
      </w:r>
    </w:p>
    <w:p w14:paraId="4D5C539C" w14:textId="77777777" w:rsidR="00B231C9" w:rsidRPr="00B231C9" w:rsidRDefault="00B231C9" w:rsidP="00B231C9">
      <w:pPr>
        <w:pStyle w:val="ListParagraph"/>
        <w:spacing w:line="360" w:lineRule="auto"/>
        <w:ind w:left="2520"/>
        <w:rPr>
          <w:rFonts w:ascii="Georgia" w:hAnsi="Georgia"/>
        </w:rPr>
      </w:pPr>
    </w:p>
    <w:p w14:paraId="46832770" w14:textId="6A00760A" w:rsidR="00E7578C" w:rsidRDefault="00E7578C" w:rsidP="00B231C9">
      <w:pPr>
        <w:pStyle w:val="ListParagraph"/>
        <w:spacing w:line="360" w:lineRule="auto"/>
        <w:ind w:left="1080"/>
        <w:rPr>
          <w:rFonts w:ascii="Georgia" w:hAnsi="Georgia"/>
          <w:b/>
          <w:bCs/>
        </w:rPr>
      </w:pPr>
      <w:r w:rsidRPr="00B231C9">
        <w:rPr>
          <w:rFonts w:ascii="Georgia" w:hAnsi="Georgia"/>
          <w:b/>
          <w:bCs/>
        </w:rPr>
        <w:t>Intermediaries</w:t>
      </w:r>
    </w:p>
    <w:p w14:paraId="2EBD4CD4" w14:textId="77777777" w:rsidR="00B231C9" w:rsidRPr="00B231C9" w:rsidRDefault="00B231C9" w:rsidP="00B231C9">
      <w:pPr>
        <w:pStyle w:val="ListParagraph"/>
        <w:spacing w:line="360" w:lineRule="auto"/>
        <w:ind w:left="1080"/>
        <w:rPr>
          <w:rFonts w:ascii="Georgia" w:hAnsi="Georgia"/>
          <w:b/>
          <w:bCs/>
        </w:rPr>
      </w:pPr>
    </w:p>
    <w:p w14:paraId="308CD060" w14:textId="2F3929C6" w:rsidR="00E7578C" w:rsidRDefault="00E7578C" w:rsidP="00E7578C">
      <w:pPr>
        <w:pStyle w:val="ListParagraph"/>
        <w:numPr>
          <w:ilvl w:val="0"/>
          <w:numId w:val="1"/>
        </w:numPr>
        <w:spacing w:line="360" w:lineRule="auto"/>
        <w:rPr>
          <w:rFonts w:ascii="Georgia" w:hAnsi="Georgia"/>
        </w:rPr>
      </w:pPr>
      <w:r w:rsidRPr="00B231C9">
        <w:rPr>
          <w:rFonts w:ascii="Georgia" w:hAnsi="Georgia"/>
        </w:rPr>
        <w:t xml:space="preserve"> There is now an HMCTS scheme under which intermediaries are selected.  Bookings still need to be made through the court office as before.  Whereas </w:t>
      </w:r>
      <w:r w:rsidRPr="00B231C9">
        <w:rPr>
          <w:rFonts w:ascii="Georgia" w:hAnsi="Georgia"/>
        </w:rPr>
        <w:lastRenderedPageBreak/>
        <w:t xml:space="preserve">in the past we made directions leading to a ground rules hearing at IRH after an assessment in the morning, we now understand that </w:t>
      </w:r>
      <w:proofErr w:type="spellStart"/>
      <w:r w:rsidRPr="00B231C9">
        <w:rPr>
          <w:rFonts w:ascii="Georgia" w:hAnsi="Georgia"/>
        </w:rPr>
        <w:t>Communicourt</w:t>
      </w:r>
      <w:proofErr w:type="spellEnd"/>
      <w:r w:rsidRPr="00B231C9">
        <w:rPr>
          <w:rFonts w:ascii="Georgia" w:hAnsi="Georgia"/>
        </w:rPr>
        <w:t xml:space="preserve"> wish to assess in an earlier meeting at the office of the solicitor.  In future, when a direction is made for an assessment by </w:t>
      </w:r>
      <w:proofErr w:type="spellStart"/>
      <w:r w:rsidRPr="00B231C9">
        <w:rPr>
          <w:rFonts w:ascii="Georgia" w:hAnsi="Georgia"/>
        </w:rPr>
        <w:t>Communicourt</w:t>
      </w:r>
      <w:proofErr w:type="spellEnd"/>
      <w:r w:rsidRPr="00B231C9">
        <w:rPr>
          <w:rFonts w:ascii="Georgia" w:hAnsi="Georgia"/>
        </w:rPr>
        <w:t xml:space="preserve">, that assessment should take place as arranged between </w:t>
      </w:r>
      <w:proofErr w:type="spellStart"/>
      <w:r w:rsidRPr="00B231C9">
        <w:rPr>
          <w:rFonts w:ascii="Georgia" w:hAnsi="Georgia"/>
        </w:rPr>
        <w:t>Communicourt</w:t>
      </w:r>
      <w:proofErr w:type="spellEnd"/>
      <w:r w:rsidRPr="00B231C9">
        <w:rPr>
          <w:rFonts w:ascii="Georgia" w:hAnsi="Georgia"/>
        </w:rPr>
        <w:t xml:space="preserve"> and the party and not be on court premises.  </w:t>
      </w:r>
      <w:proofErr w:type="spellStart"/>
      <w:r w:rsidRPr="00B231C9">
        <w:rPr>
          <w:rFonts w:ascii="Georgia" w:hAnsi="Georgia"/>
        </w:rPr>
        <w:t>Communicourt</w:t>
      </w:r>
      <w:proofErr w:type="spellEnd"/>
      <w:r w:rsidRPr="00B231C9">
        <w:rPr>
          <w:rFonts w:ascii="Georgia" w:hAnsi="Georgia"/>
        </w:rPr>
        <w:t xml:space="preserve"> will then produce a report as to the need for an intermediary and for special measures to be adopted.  If parties agree the special measures a consent order should be lodged in order that they may be adopted.  We anticipate that this will be the approach in most cases.  Only if agreement is not reached should the court be asked to list a ground rules hearing.</w:t>
      </w:r>
    </w:p>
    <w:p w14:paraId="3F0452B8" w14:textId="77777777" w:rsidR="00B231C9" w:rsidRPr="00B231C9" w:rsidRDefault="00B231C9" w:rsidP="00B231C9">
      <w:pPr>
        <w:pStyle w:val="ListParagraph"/>
        <w:spacing w:line="360" w:lineRule="auto"/>
        <w:ind w:left="1080"/>
        <w:rPr>
          <w:rFonts w:ascii="Georgia" w:hAnsi="Georgia"/>
        </w:rPr>
      </w:pPr>
    </w:p>
    <w:p w14:paraId="2522C0CD" w14:textId="77777777" w:rsidR="00E7578C" w:rsidRPr="00B231C9" w:rsidRDefault="00E7578C" w:rsidP="00E7578C">
      <w:pPr>
        <w:pStyle w:val="ListParagraph"/>
        <w:numPr>
          <w:ilvl w:val="0"/>
          <w:numId w:val="1"/>
        </w:numPr>
        <w:spacing w:line="360" w:lineRule="auto"/>
        <w:rPr>
          <w:rFonts w:ascii="Georgia" w:hAnsi="Georgia"/>
        </w:rPr>
      </w:pPr>
      <w:r w:rsidRPr="00B231C9">
        <w:rPr>
          <w:rFonts w:ascii="Georgia" w:hAnsi="Georgia"/>
        </w:rPr>
        <w:t>The following form of wording should be used:</w:t>
      </w:r>
    </w:p>
    <w:p w14:paraId="4ED00BA5" w14:textId="77777777" w:rsidR="00B231C9" w:rsidRDefault="00B231C9" w:rsidP="00E7578C">
      <w:pPr>
        <w:pStyle w:val="ListParagraph"/>
        <w:spacing w:line="360" w:lineRule="auto"/>
        <w:ind w:left="1080"/>
        <w:rPr>
          <w:rFonts w:ascii="Georgia" w:hAnsi="Georgia"/>
          <w:b/>
          <w:bCs/>
        </w:rPr>
      </w:pPr>
    </w:p>
    <w:p w14:paraId="414B4EB7" w14:textId="23E622C1" w:rsidR="00E7578C" w:rsidRPr="00B231C9" w:rsidRDefault="00E7578C" w:rsidP="00E7578C">
      <w:pPr>
        <w:pStyle w:val="ListParagraph"/>
        <w:spacing w:line="360" w:lineRule="auto"/>
        <w:ind w:left="1080"/>
        <w:rPr>
          <w:rFonts w:ascii="Georgia" w:hAnsi="Georgia"/>
          <w:b/>
          <w:bCs/>
        </w:rPr>
      </w:pPr>
      <w:r w:rsidRPr="00B231C9">
        <w:rPr>
          <w:rFonts w:ascii="Georgia" w:hAnsi="Georgia"/>
          <w:b/>
          <w:bCs/>
        </w:rPr>
        <w:t>Intermediary Assessment</w:t>
      </w:r>
    </w:p>
    <w:p w14:paraId="01179EF2" w14:textId="77777777" w:rsidR="00E7578C" w:rsidRPr="00B231C9" w:rsidRDefault="00E7578C" w:rsidP="00B231C9">
      <w:pPr>
        <w:numPr>
          <w:ilvl w:val="0"/>
          <w:numId w:val="3"/>
        </w:numPr>
        <w:spacing w:line="360" w:lineRule="auto"/>
      </w:pPr>
      <w:bookmarkStart w:id="6" w:name="BMC_12_3"/>
      <w:r w:rsidRPr="00B231C9">
        <w:t>The court considers that it may be necessary to make participation directions in respect of XX.</w:t>
      </w:r>
    </w:p>
    <w:p w14:paraId="023962F0" w14:textId="77777777" w:rsidR="00E7578C" w:rsidRPr="00B231C9" w:rsidRDefault="00E7578C" w:rsidP="00B231C9">
      <w:pPr>
        <w:spacing w:line="360" w:lineRule="auto"/>
        <w:ind w:left="360"/>
      </w:pPr>
      <w:bookmarkStart w:id="7" w:name="BMC_12_5"/>
      <w:bookmarkEnd w:id="6"/>
    </w:p>
    <w:p w14:paraId="6E954D6E" w14:textId="77777777" w:rsidR="00E7578C" w:rsidRPr="00B231C9" w:rsidRDefault="00E7578C" w:rsidP="00B231C9">
      <w:pPr>
        <w:numPr>
          <w:ilvl w:val="0"/>
          <w:numId w:val="3"/>
        </w:numPr>
        <w:spacing w:line="360" w:lineRule="auto"/>
        <w:ind w:left="1800"/>
      </w:pPr>
      <w:bookmarkStart w:id="8" w:name="BMC_12_6"/>
      <w:bookmarkEnd w:id="7"/>
      <w:r w:rsidRPr="00B231C9">
        <w:t xml:space="preserve">The solicitor for XX must by 4.00pm on [date] </w:t>
      </w:r>
      <w:proofErr w:type="gramStart"/>
      <w:r w:rsidRPr="00B231C9">
        <w:t>ask</w:t>
      </w:r>
      <w:proofErr w:type="gramEnd"/>
      <w:r w:rsidRPr="00B231C9">
        <w:t xml:space="preserve"> an intermediary provider to provide a quotation for the supply of services in the form of a preliminary assessment to include necessary preparative work and, if required, intermediary services and necessary preparative work for the final hearing and the following directions apply:</w:t>
      </w:r>
    </w:p>
    <w:p w14:paraId="70C85BCC" w14:textId="77777777" w:rsidR="00E7578C" w:rsidRPr="00B231C9" w:rsidRDefault="00E7578C" w:rsidP="00B231C9">
      <w:pPr>
        <w:numPr>
          <w:ilvl w:val="1"/>
          <w:numId w:val="3"/>
        </w:numPr>
        <w:spacing w:line="360" w:lineRule="auto"/>
        <w:ind w:left="2160"/>
      </w:pPr>
      <w:r w:rsidRPr="00B231C9">
        <w:t>the quotation must be sent to HMCTS for the attention of the court manager by [date</w:t>
      </w:r>
      <w:proofErr w:type="gramStart"/>
      <w:r w:rsidRPr="00B231C9">
        <w:t>];</w:t>
      </w:r>
      <w:proofErr w:type="gramEnd"/>
    </w:p>
    <w:p w14:paraId="517682BD" w14:textId="77777777" w:rsidR="00E7578C" w:rsidRPr="00B231C9" w:rsidRDefault="00E7578C" w:rsidP="00B231C9">
      <w:pPr>
        <w:numPr>
          <w:ilvl w:val="1"/>
          <w:numId w:val="3"/>
        </w:numPr>
        <w:spacing w:line="360" w:lineRule="auto"/>
        <w:ind w:left="2160"/>
      </w:pPr>
      <w:r w:rsidRPr="00B231C9">
        <w:t xml:space="preserve">HMCTS must confirm acceptance of the quotation and payment of intermediary services within 7 days of receipt of the </w:t>
      </w:r>
      <w:proofErr w:type="gramStart"/>
      <w:r w:rsidRPr="00B231C9">
        <w:t>quotation;</w:t>
      </w:r>
      <w:proofErr w:type="gramEnd"/>
    </w:p>
    <w:p w14:paraId="4A828093" w14:textId="77777777" w:rsidR="00E7578C" w:rsidRPr="00B231C9" w:rsidRDefault="00E7578C" w:rsidP="00B231C9">
      <w:pPr>
        <w:numPr>
          <w:ilvl w:val="1"/>
          <w:numId w:val="3"/>
        </w:numPr>
        <w:spacing w:line="360" w:lineRule="auto"/>
        <w:ind w:left="2160"/>
      </w:pPr>
      <w:r w:rsidRPr="00B231C9">
        <w:t>the assessment report must be filed and served on all parties by 4pm on [date</w:t>
      </w:r>
      <w:proofErr w:type="gramStart"/>
      <w:r w:rsidRPr="00B231C9">
        <w:t>];</w:t>
      </w:r>
      <w:proofErr w:type="gramEnd"/>
      <w:r w:rsidRPr="00B231C9">
        <w:t xml:space="preserve"> </w:t>
      </w:r>
    </w:p>
    <w:p w14:paraId="0B8B612C" w14:textId="41E276D6" w:rsidR="00E7578C" w:rsidRPr="00B231C9" w:rsidRDefault="00E7578C" w:rsidP="00B231C9">
      <w:pPr>
        <w:numPr>
          <w:ilvl w:val="1"/>
          <w:numId w:val="3"/>
        </w:numPr>
        <w:spacing w:line="360" w:lineRule="auto"/>
        <w:ind w:left="2160"/>
      </w:pPr>
      <w:r w:rsidRPr="00B231C9">
        <w:t xml:space="preserve">the parties shall agree the ground rules within 7 days of receipt of the assessment report and lodge a consent order setting out agreed participation directions or, in default of agreement, the </w:t>
      </w:r>
      <w:r w:rsidRPr="00B231C9">
        <w:lastRenderedPageBreak/>
        <w:t xml:space="preserve">solicitor for XX must notify the Court and the matter shall be listed for a Ground Rules </w:t>
      </w:r>
      <w:r w:rsidR="00B231C9" w:rsidRPr="00B231C9">
        <w:t>hearing.</w:t>
      </w:r>
    </w:p>
    <w:p w14:paraId="7D1B7952" w14:textId="77777777" w:rsidR="00E7578C" w:rsidRPr="00B231C9" w:rsidRDefault="00E7578C" w:rsidP="00B231C9">
      <w:pPr>
        <w:numPr>
          <w:ilvl w:val="1"/>
          <w:numId w:val="3"/>
        </w:numPr>
        <w:spacing w:line="360" w:lineRule="auto"/>
        <w:ind w:left="2160"/>
      </w:pPr>
      <w:r w:rsidRPr="00B231C9">
        <w:t>any default in compliance with these directions must be brought to the attention of the case management judge on 48 hours’ notice to all parties.</w:t>
      </w:r>
      <w:bookmarkEnd w:id="8"/>
    </w:p>
    <w:p w14:paraId="220A42AA" w14:textId="77777777" w:rsidR="00E7578C" w:rsidRPr="00B231C9" w:rsidRDefault="00E7578C" w:rsidP="00E7578C">
      <w:pPr>
        <w:pStyle w:val="ListParagraph"/>
        <w:spacing w:line="360" w:lineRule="auto"/>
        <w:ind w:left="1080"/>
        <w:rPr>
          <w:rFonts w:ascii="Georgia" w:hAnsi="Georgia"/>
        </w:rPr>
      </w:pPr>
    </w:p>
    <w:p w14:paraId="7EAC419B" w14:textId="77777777" w:rsidR="00E7578C" w:rsidRPr="00B231C9" w:rsidRDefault="00E7578C" w:rsidP="00E7578C">
      <w:pPr>
        <w:pStyle w:val="ListParagraph"/>
        <w:spacing w:line="360" w:lineRule="auto"/>
        <w:ind w:left="1080"/>
        <w:rPr>
          <w:rFonts w:ascii="Georgia" w:hAnsi="Georgia"/>
        </w:rPr>
      </w:pPr>
    </w:p>
    <w:p w14:paraId="315DCCF2" w14:textId="77777777" w:rsidR="00E7578C" w:rsidRPr="00B231C9" w:rsidRDefault="00E7578C" w:rsidP="00E7578C">
      <w:pPr>
        <w:pStyle w:val="ListParagraph"/>
        <w:spacing w:line="360" w:lineRule="auto"/>
        <w:ind w:left="1080"/>
        <w:rPr>
          <w:rFonts w:ascii="Georgia" w:hAnsi="Georgia"/>
        </w:rPr>
      </w:pPr>
      <w:r w:rsidRPr="00B231C9">
        <w:rPr>
          <w:rFonts w:ascii="Georgia" w:hAnsi="Georgia"/>
        </w:rPr>
        <w:t>HHJ Levey</w:t>
      </w:r>
    </w:p>
    <w:p w14:paraId="768C40A5" w14:textId="77777777" w:rsidR="00E7578C" w:rsidRPr="00B231C9" w:rsidRDefault="00E7578C" w:rsidP="00E7578C">
      <w:pPr>
        <w:pStyle w:val="ListParagraph"/>
        <w:spacing w:line="360" w:lineRule="auto"/>
        <w:ind w:left="1080"/>
        <w:rPr>
          <w:rFonts w:ascii="Georgia" w:hAnsi="Georgia"/>
        </w:rPr>
      </w:pPr>
      <w:proofErr w:type="spellStart"/>
      <w:r w:rsidRPr="00B231C9">
        <w:rPr>
          <w:rFonts w:ascii="Georgia" w:hAnsi="Georgia"/>
        </w:rPr>
        <w:t>DFJ</w:t>
      </w:r>
      <w:proofErr w:type="spellEnd"/>
      <w:r w:rsidRPr="00B231C9">
        <w:rPr>
          <w:rFonts w:ascii="Georgia" w:hAnsi="Georgia"/>
        </w:rPr>
        <w:t xml:space="preserve"> Hants/IOW</w:t>
      </w:r>
    </w:p>
    <w:p w14:paraId="7D98E6E2" w14:textId="77777777" w:rsidR="00E7578C" w:rsidRPr="00B231C9" w:rsidRDefault="00E7578C" w:rsidP="00E7578C">
      <w:pPr>
        <w:spacing w:line="360" w:lineRule="auto"/>
      </w:pPr>
    </w:p>
    <w:p w14:paraId="056BFFAC" w14:textId="77777777" w:rsidR="00000000" w:rsidRPr="00B231C9" w:rsidRDefault="00B231C9"/>
    <w:p w14:paraId="1B3C13E5" w14:textId="77777777" w:rsidR="00000000" w:rsidRPr="00B231C9" w:rsidRDefault="00B231C9"/>
    <w:p w14:paraId="6AD40AAF" w14:textId="77777777" w:rsidR="00000000" w:rsidRPr="00B231C9" w:rsidRDefault="00B231C9"/>
    <w:p w14:paraId="63AADB40" w14:textId="77777777" w:rsidR="00000000" w:rsidRPr="00B231C9" w:rsidRDefault="00B231C9">
      <w:bookmarkStart w:id="9" w:name="SignOff"/>
      <w:bookmarkEnd w:id="9"/>
    </w:p>
    <w:p w14:paraId="2CAA13DF" w14:textId="77777777" w:rsidR="00000000" w:rsidRPr="00B231C9" w:rsidRDefault="00B231C9"/>
    <w:p w14:paraId="13C921E3" w14:textId="77777777" w:rsidR="00000000" w:rsidRPr="00B231C9" w:rsidRDefault="00B231C9">
      <w:bookmarkStart w:id="10" w:name="ElectronicSignature"/>
    </w:p>
    <w:p w14:paraId="2625CD12" w14:textId="77777777" w:rsidR="00000000" w:rsidRPr="00B231C9" w:rsidRDefault="00B231C9"/>
    <w:p w14:paraId="1338E995" w14:textId="77777777" w:rsidR="00000000" w:rsidRPr="00B231C9" w:rsidRDefault="00B231C9"/>
    <w:bookmarkEnd w:id="10"/>
    <w:p w14:paraId="0965BBE5" w14:textId="77777777" w:rsidR="00000000" w:rsidRPr="00B231C9" w:rsidRDefault="00B231C9"/>
    <w:p w14:paraId="1EE5ED9A" w14:textId="77777777" w:rsidR="00000000" w:rsidRPr="00B231C9" w:rsidRDefault="00B231C9">
      <w:bookmarkStart w:id="11" w:name="Name2"/>
      <w:bookmarkEnd w:id="11"/>
    </w:p>
    <w:p w14:paraId="75D8E344" w14:textId="77777777" w:rsidR="00E7578C" w:rsidRPr="00B231C9" w:rsidRDefault="00E7578C"/>
    <w:sectPr w:rsidR="00E7578C" w:rsidRPr="00B231C9">
      <w:headerReference w:type="default" r:id="rId7"/>
      <w:footerReference w:type="default" r:id="rId8"/>
      <w:headerReference w:type="first" r:id="rId9"/>
      <w:footerReference w:type="first" r:id="rId10"/>
      <w:pgSz w:w="11907" w:h="16840" w:code="9"/>
      <w:pgMar w:top="1418" w:right="1418" w:bottom="1418" w:left="1418" w:header="454"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34675" w14:textId="77777777" w:rsidR="00E7578C" w:rsidRDefault="00E7578C">
      <w:r>
        <w:separator/>
      </w:r>
    </w:p>
  </w:endnote>
  <w:endnote w:type="continuationSeparator" w:id="0">
    <w:p w14:paraId="0EAF2A25" w14:textId="77777777" w:rsidR="00E7578C" w:rsidRDefault="00E7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72716" w14:textId="77777777" w:rsidR="00000000" w:rsidRDefault="00B231C9">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E1D4" w14:textId="77777777" w:rsidR="00E7578C" w:rsidRDefault="00E7578C">
    <w:pPr>
      <w:pStyle w:val="Footer"/>
      <w:tabs>
        <w:tab w:val="clear" w:pos="4153"/>
        <w:tab w:val="clear" w:pos="8306"/>
        <w:tab w:val="center" w:pos="4547"/>
        <w:tab w:val="right" w:pos="9055"/>
      </w:tabs>
      <w:rPr>
        <w:b/>
        <w:noProof/>
      </w:rPr>
    </w:pPr>
  </w:p>
  <w:p w14:paraId="335F3797" w14:textId="77777777" w:rsidR="00E7578C" w:rsidRDefault="00E7578C">
    <w:pPr>
      <w:pStyle w:val="Footer"/>
      <w:tabs>
        <w:tab w:val="clear" w:pos="4153"/>
        <w:tab w:val="clear" w:pos="8306"/>
        <w:tab w:val="center" w:pos="4547"/>
        <w:tab w:val="right" w:pos="9055"/>
      </w:tabs>
      <w:rPr>
        <w:b/>
        <w:noProof/>
      </w:rPr>
    </w:pPr>
  </w:p>
  <w:p w14:paraId="66E470D2" w14:textId="77777777" w:rsidR="00E7578C" w:rsidRDefault="00E7578C">
    <w:pPr>
      <w:pStyle w:val="Footer"/>
      <w:tabs>
        <w:tab w:val="clear" w:pos="4153"/>
        <w:tab w:val="clear" w:pos="8306"/>
        <w:tab w:val="center" w:pos="4547"/>
        <w:tab w:val="right" w:pos="9055"/>
      </w:tabs>
      <w:rPr>
        <w:b/>
        <w:noProof/>
      </w:rPr>
    </w:pPr>
  </w:p>
  <w:p w14:paraId="64C927BD" w14:textId="77777777" w:rsidR="00E7578C" w:rsidRDefault="00E7578C">
    <w:pPr>
      <w:pStyle w:val="Footer"/>
      <w:tabs>
        <w:tab w:val="clear" w:pos="4153"/>
        <w:tab w:val="clear" w:pos="8306"/>
        <w:tab w:val="center" w:pos="4547"/>
        <w:tab w:val="right" w:pos="9055"/>
      </w:tabs>
      <w:rPr>
        <w:noProof/>
      </w:rPr>
    </w:pPr>
    <w:r w:rsidRPr="00E7578C">
      <w:rPr>
        <w:b/>
        <w:noProof/>
      </w:rPr>
      <w:t>The Law Courts</w:t>
    </w:r>
    <w:r>
      <w:rPr>
        <w:noProof/>
      </w:rPr>
      <w:t xml:space="preserve">  Winston Churchill Avenue  Portsmouth</w:t>
    </w:r>
  </w:p>
  <w:p w14:paraId="14067CBE" w14:textId="77777777" w:rsidR="00E7578C" w:rsidRDefault="00E7578C">
    <w:pPr>
      <w:pStyle w:val="Footer"/>
      <w:tabs>
        <w:tab w:val="clear" w:pos="4153"/>
        <w:tab w:val="clear" w:pos="8306"/>
        <w:tab w:val="center" w:pos="4547"/>
        <w:tab w:val="right" w:pos="9055"/>
      </w:tabs>
      <w:rPr>
        <w:noProof/>
      </w:rPr>
    </w:pPr>
    <w:r>
      <w:rPr>
        <w:b/>
        <w:noProof/>
      </w:rPr>
      <w:t>Telephone</w:t>
    </w:r>
    <w:r>
      <w:rPr>
        <w:noProof/>
      </w:rPr>
      <w:t xml:space="preserve">    </w:t>
    </w:r>
    <w:r>
      <w:rPr>
        <w:b/>
        <w:noProof/>
      </w:rPr>
      <w:t>Email</w:t>
    </w:r>
    <w:r>
      <w:rPr>
        <w:noProof/>
      </w:rPr>
      <w:t xml:space="preserve"> hhj.andrew.levey@ejudiciary.net</w:t>
    </w:r>
  </w:p>
  <w:p w14:paraId="57EC3AE5" w14:textId="77777777" w:rsidR="00000000" w:rsidRDefault="00E7578C">
    <w:pPr>
      <w:pStyle w:val="Footer"/>
      <w:tabs>
        <w:tab w:val="clear" w:pos="4153"/>
        <w:tab w:val="clear" w:pos="8306"/>
        <w:tab w:val="center" w:pos="4547"/>
        <w:tab w:val="right" w:pos="9055"/>
      </w:tabs>
      <w:rPr>
        <w:noProof/>
      </w:rPr>
    </w:pPr>
    <w:r>
      <w:rPr>
        <w:b/>
        <w:noProof/>
      </w:rPr>
      <w:t>Website</w:t>
    </w:r>
    <w:r>
      <w:rPr>
        <w:noProof/>
      </w:rPr>
      <w:t xml:space="preserve"> www.judiciary.gov.uk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96192" w14:textId="77777777" w:rsidR="00E7578C" w:rsidRDefault="00E7578C">
      <w:r>
        <w:separator/>
      </w:r>
    </w:p>
  </w:footnote>
  <w:footnote w:type="continuationSeparator" w:id="0">
    <w:p w14:paraId="25E2D158" w14:textId="77777777" w:rsidR="00E7578C" w:rsidRDefault="00E7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65541" w14:textId="77777777" w:rsidR="00000000" w:rsidRDefault="00B231C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42F74" w14:textId="77777777" w:rsidR="00000000" w:rsidRDefault="00B231C9">
    <w:pPr>
      <w:pStyle w:val="Header"/>
      <w:ind w:left="-1134" w:right="-1134"/>
      <w:jc w:val="center"/>
    </w:pPr>
    <w:r>
      <w:pict w14:anchorId="14F85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8pt;height:99pt" fillcolor="window">
          <v:imagedata r:id="rId1" o:title="JUD_ENG_WAL-co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001B5"/>
    <w:multiLevelType w:val="hybridMultilevel"/>
    <w:tmpl w:val="8C6480E6"/>
    <w:lvl w:ilvl="0" w:tplc="90CC6CA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C6D11"/>
    <w:multiLevelType w:val="hybridMultilevel"/>
    <w:tmpl w:val="C60423DE"/>
    <w:lvl w:ilvl="0" w:tplc="90CC6CAC">
      <w:start w:val="1"/>
      <w:numFmt w:val="decimal"/>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50C1C0B"/>
    <w:multiLevelType w:val="hybridMultilevel"/>
    <w:tmpl w:val="8C6480E6"/>
    <w:lvl w:ilvl="0" w:tplc="90CC6CAC">
      <w:start w:val="1"/>
      <w:numFmt w:val="decimal"/>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78C"/>
    <w:rsid w:val="00B231C9"/>
    <w:rsid w:val="00E7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52A083"/>
  <w15:chartTrackingRefBased/>
  <w15:docId w15:val="{DE087B42-77BF-4193-BBF2-DD2256BC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sz w:val="24"/>
      <w:szCs w:val="24"/>
      <w:lang w:eastAsia="ja-JP"/>
    </w:rPr>
  </w:style>
  <w:style w:type="paragraph" w:styleId="Heading1">
    <w:name w:val="heading 1"/>
    <w:basedOn w:val="Normal"/>
    <w:next w:val="Body1"/>
    <w:qFormat/>
    <w:pPr>
      <w:keepNext/>
      <w:spacing w:before="240" w:after="60"/>
      <w:outlineLvl w:val="0"/>
    </w:pPr>
    <w:rPr>
      <w:rFonts w:cs="Arial"/>
      <w:b/>
      <w:bCs/>
      <w:kern w:val="32"/>
      <w:sz w:val="32"/>
      <w:szCs w:val="32"/>
    </w:rPr>
  </w:style>
  <w:style w:type="paragraph" w:styleId="Heading2">
    <w:name w:val="heading 2"/>
    <w:basedOn w:val="Normal"/>
    <w:next w:val="Body2"/>
    <w:qFormat/>
    <w:pPr>
      <w:keepNext/>
      <w:spacing w:before="240" w:after="60"/>
      <w:ind w:left="284"/>
      <w:outlineLvl w:val="1"/>
    </w:pPr>
    <w:rPr>
      <w:rFonts w:cs="Arial"/>
      <w:b/>
      <w:bCs/>
      <w:iCs/>
      <w:sz w:val="28"/>
      <w:szCs w:val="28"/>
    </w:rPr>
  </w:style>
  <w:style w:type="paragraph" w:styleId="Heading3">
    <w:name w:val="heading 3"/>
    <w:basedOn w:val="Normal"/>
    <w:next w:val="Body3"/>
    <w:qFormat/>
    <w:pPr>
      <w:keepNext/>
      <w:spacing w:before="240" w:after="60"/>
      <w:ind w:left="709"/>
      <w:outlineLvl w:val="2"/>
    </w:pPr>
    <w:rPr>
      <w:rFonts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Body1">
    <w:name w:val="Body 1"/>
    <w:basedOn w:val="Normal"/>
    <w:pPr>
      <w:ind w:left="284"/>
    </w:pPr>
  </w:style>
  <w:style w:type="paragraph" w:customStyle="1" w:styleId="Body2">
    <w:name w:val="Body 2"/>
    <w:basedOn w:val="Normal"/>
    <w:pPr>
      <w:ind w:left="567"/>
    </w:pPr>
  </w:style>
  <w:style w:type="paragraph" w:customStyle="1" w:styleId="Body3">
    <w:name w:val="Body 3"/>
    <w:basedOn w:val="Normal"/>
    <w:pPr>
      <w:ind w:left="992"/>
    </w:pPr>
  </w:style>
  <w:style w:type="paragraph" w:styleId="Footer">
    <w:name w:val="footer"/>
    <w:basedOn w:val="Normal"/>
    <w:semiHidden/>
    <w:pPr>
      <w:tabs>
        <w:tab w:val="center" w:pos="4153"/>
        <w:tab w:val="right" w:pos="8306"/>
      </w:tabs>
    </w:pPr>
    <w:rPr>
      <w:sz w:val="19"/>
    </w:rPr>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character" w:styleId="PageNumber">
    <w:name w:val="page number"/>
    <w:basedOn w:val="DefaultParagraphFont"/>
    <w:semiHidden/>
  </w:style>
  <w:style w:type="paragraph" w:styleId="ListParagraph">
    <w:name w:val="List Paragraph"/>
    <w:basedOn w:val="Normal"/>
    <w:uiPriority w:val="34"/>
    <w:qFormat/>
    <w:rsid w:val="00E7578C"/>
    <w:pPr>
      <w:spacing w:after="160" w:line="259" w:lineRule="auto"/>
      <w:ind w:left="720"/>
      <w:contextualSpacing/>
    </w:pPr>
    <w:rPr>
      <w:rFonts w:ascii="Times New Roman" w:eastAsia="Calibri" w:hAnsi="Times New Roman" w:cs="Times New Roman"/>
      <w:lang w:eastAsia="en-U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Date">
    <w:name w:val="Date"/>
    <w:basedOn w:val="Normal"/>
    <w:next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o10j\OneDrive%20-%20eJudiciary\JCO%20Word%20Templates\JCO%20Letterhead%20v9.2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JCO Letterhead v9.2nt.dot</Template>
  <TotalTime>48</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Letterhead Template</vt:lpstr>
    </vt:vector>
  </TitlesOfParts>
  <Company/>
  <LinksUpToDate>false</LinksUpToDate>
  <CharactersWithSpaces>4460</CharactersWithSpaces>
  <SharedDoc>false</SharedDoc>
  <HLinks>
    <vt:vector size="6" baseType="variant">
      <vt:variant>
        <vt:i4>3670132</vt:i4>
      </vt:variant>
      <vt:variant>
        <vt:i4>1094</vt:i4>
      </vt:variant>
      <vt:variant>
        <vt:i4>1025</vt:i4>
      </vt:variant>
      <vt:variant>
        <vt:i4>1</vt:i4>
      </vt:variant>
      <vt:variant>
        <vt:lpwstr>JUD_ENG_WAL-col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Levey, HHJudge</dc:creator>
  <cp:keywords/>
  <dc:description>Template created by Waken Ltd. February 2007.</dc:description>
  <cp:lastModifiedBy>Levey, HHJudge</cp:lastModifiedBy>
  <cp:revision>1</cp:revision>
  <cp:lastPrinted>2006-03-20T08:55:00Z</cp:lastPrinted>
  <dcterms:created xsi:type="dcterms:W3CDTF">2022-08-31T10:24:00Z</dcterms:created>
  <dcterms:modified xsi:type="dcterms:W3CDTF">2022-08-31T11:14:00Z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lsh">
    <vt:lpwstr>No</vt:lpwstr>
  </property>
  <property fmtid="{D5CDD505-2E9C-101B-9397-08002B2CF9AE}" pid="3" name="Royal Coat of Arms">
    <vt:lpwstr>No</vt:lpwstr>
  </property>
  <property fmtid="{D5CDD505-2E9C-101B-9397-08002B2CF9AE}" pid="4" name="Print Reqs">
    <vt:lpwstr/>
  </property>
</Properties>
</file>